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C9E5" w14:textId="77777777" w:rsidR="007D3511" w:rsidRPr="008B06D0"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782848C1" w14:textId="21D4D114" w:rsidR="007D3511" w:rsidRPr="008B06D0" w:rsidRDefault="00914F63"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8B06D0">
        <w:rPr>
          <w:rFonts w:asciiTheme="minorHAnsi" w:hAnsiTheme="minorHAnsi" w:cs="Calibri"/>
          <w:b/>
          <w:bCs/>
          <w:color w:val="000000" w:themeColor="text1"/>
          <w:sz w:val="28"/>
        </w:rPr>
        <w:t>NOTICE OF ALTERNATIVE DISPUTE RESOLUTION CONFERENCE</w:t>
      </w:r>
    </w:p>
    <w:p w14:paraId="7C65A7C1" w14:textId="62E19FDB" w:rsidR="007E1AD7" w:rsidRPr="008B06D0" w:rsidRDefault="007E1AD7" w:rsidP="00E0322D">
      <w:pPr>
        <w:tabs>
          <w:tab w:val="left" w:pos="1134"/>
          <w:tab w:val="left" w:pos="2342"/>
          <w:tab w:val="left" w:pos="4536"/>
          <w:tab w:val="right" w:pos="8789"/>
        </w:tabs>
        <w:spacing w:line="360" w:lineRule="auto"/>
        <w:jc w:val="left"/>
        <w:rPr>
          <w:rFonts w:asciiTheme="minorHAnsi" w:hAnsiTheme="minorHAnsi" w:cs="Calibri"/>
          <w:b/>
          <w:bCs/>
          <w:color w:val="000000" w:themeColor="text1"/>
          <w:sz w:val="28"/>
        </w:rPr>
      </w:pPr>
    </w:p>
    <w:p w14:paraId="1B782FE1" w14:textId="77777777" w:rsidR="007E1AD7" w:rsidRPr="008B06D0" w:rsidRDefault="007E1AD7" w:rsidP="007E1AD7">
      <w:pPr>
        <w:tabs>
          <w:tab w:val="left" w:pos="1134"/>
          <w:tab w:val="left" w:pos="2342"/>
          <w:tab w:val="left" w:pos="4536"/>
          <w:tab w:val="right" w:pos="8789"/>
        </w:tabs>
        <w:rPr>
          <w:rFonts w:asciiTheme="minorHAnsi" w:hAnsiTheme="minorHAnsi" w:cs="Calibri"/>
          <w:b/>
          <w:bCs/>
          <w:color w:val="000000" w:themeColor="text1"/>
        </w:rPr>
      </w:pPr>
      <w:bookmarkStart w:id="0" w:name="_Hlk31972175"/>
    </w:p>
    <w:p w14:paraId="6CD19930" w14:textId="4A77E04B" w:rsidR="007E1AD7" w:rsidRPr="008B06D0" w:rsidRDefault="007E1AD7" w:rsidP="000828AC">
      <w:pPr>
        <w:tabs>
          <w:tab w:val="left" w:pos="1134"/>
          <w:tab w:val="left" w:pos="2342"/>
          <w:tab w:val="left" w:pos="4536"/>
          <w:tab w:val="right" w:pos="8789"/>
        </w:tabs>
        <w:jc w:val="left"/>
        <w:rPr>
          <w:rFonts w:asciiTheme="minorHAnsi" w:hAnsiTheme="minorHAnsi" w:cs="Calibri"/>
          <w:bCs/>
          <w:color w:val="000000" w:themeColor="text1"/>
        </w:rPr>
      </w:pPr>
      <w:bookmarkStart w:id="1" w:name="_Hlk31959557"/>
      <w:r w:rsidRPr="008B06D0">
        <w:rPr>
          <w:rFonts w:asciiTheme="minorHAnsi" w:hAnsiTheme="minorHAnsi" w:cs="Calibri"/>
          <w:iCs/>
          <w:color w:val="000000" w:themeColor="text1"/>
        </w:rPr>
        <w:t>[</w:t>
      </w:r>
      <w:r w:rsidRPr="008B06D0">
        <w:rPr>
          <w:rFonts w:asciiTheme="minorHAnsi" w:hAnsiTheme="minorHAnsi" w:cs="Calibri"/>
          <w:i/>
          <w:iCs/>
          <w:color w:val="000000" w:themeColor="text1"/>
        </w:rPr>
        <w:t>SUPREME/DISTRICT/MAGISTRATES</w:t>
      </w:r>
      <w:r w:rsidR="000828AC">
        <w:rPr>
          <w:rFonts w:asciiTheme="minorHAnsi" w:hAnsiTheme="minorHAnsi" w:cs="Calibri"/>
          <w:i/>
          <w:iCs/>
          <w:color w:val="000000" w:themeColor="text1"/>
        </w:rPr>
        <w:t>/E</w:t>
      </w:r>
      <w:r w:rsidR="004F28B2">
        <w:rPr>
          <w:rFonts w:asciiTheme="minorHAnsi" w:hAnsiTheme="minorHAnsi" w:cs="Calibri"/>
          <w:i/>
          <w:iCs/>
          <w:color w:val="000000" w:themeColor="text1"/>
        </w:rPr>
        <w:t>NVIRONMENT, RESOURCES AND DEVELOPMENT</w:t>
      </w:r>
      <w:r w:rsidR="000828AC">
        <w:rPr>
          <w:rFonts w:asciiTheme="minorHAnsi" w:hAnsiTheme="minorHAnsi" w:cs="Calibri"/>
          <w:i/>
          <w:iCs/>
          <w:color w:val="000000" w:themeColor="text1"/>
        </w:rPr>
        <w:t>/YOUTH</w:t>
      </w:r>
      <w:r w:rsidRPr="008B06D0">
        <w:rPr>
          <w:rFonts w:asciiTheme="minorHAnsi" w:hAnsiTheme="minorHAnsi" w:cs="Calibri"/>
          <w:iCs/>
          <w:color w:val="000000" w:themeColor="text1"/>
        </w:rPr>
        <w:t xml:space="preserve">] </w:t>
      </w:r>
      <w:r w:rsidR="00F83980" w:rsidRPr="008B06D0">
        <w:rPr>
          <w:rFonts w:asciiTheme="minorHAnsi" w:hAnsiTheme="minorHAnsi" w:cs="Calibri"/>
          <w:b/>
          <w:color w:val="000000" w:themeColor="text1"/>
          <w:sz w:val="12"/>
        </w:rPr>
        <w:t>Delete all but one</w:t>
      </w:r>
      <w:r w:rsidRPr="008B06D0">
        <w:rPr>
          <w:rFonts w:asciiTheme="minorHAnsi" w:hAnsiTheme="minorHAnsi" w:cs="Calibri"/>
          <w:b/>
          <w:color w:val="000000" w:themeColor="text1"/>
          <w:sz w:val="12"/>
        </w:rPr>
        <w:t xml:space="preserve"> </w:t>
      </w:r>
      <w:r w:rsidRPr="008B06D0">
        <w:rPr>
          <w:rFonts w:asciiTheme="minorHAnsi" w:hAnsiTheme="minorHAnsi" w:cs="Calibri"/>
          <w:iCs/>
          <w:color w:val="000000" w:themeColor="text1"/>
        </w:rPr>
        <w:t xml:space="preserve">COURT </w:t>
      </w:r>
      <w:r w:rsidRPr="008B06D0">
        <w:rPr>
          <w:rFonts w:asciiTheme="minorHAnsi" w:hAnsiTheme="minorHAnsi" w:cs="Calibri"/>
          <w:bCs/>
          <w:color w:val="000000" w:themeColor="text1"/>
        </w:rPr>
        <w:t xml:space="preserve">OF SOUTH AUSTRALIA </w:t>
      </w:r>
    </w:p>
    <w:p w14:paraId="61250B71" w14:textId="64C1EAAC" w:rsidR="000F278C" w:rsidRPr="008B06D0" w:rsidRDefault="000F278C" w:rsidP="000F278C">
      <w:pPr>
        <w:tabs>
          <w:tab w:val="left" w:pos="1134"/>
          <w:tab w:val="left" w:pos="2342"/>
          <w:tab w:val="left" w:pos="4536"/>
          <w:tab w:val="right" w:pos="8789"/>
        </w:tabs>
        <w:rPr>
          <w:rFonts w:asciiTheme="minorHAnsi" w:hAnsiTheme="minorHAnsi" w:cs="Calibri"/>
          <w:iCs/>
          <w:color w:val="000000" w:themeColor="text1"/>
        </w:rPr>
      </w:pPr>
      <w:r w:rsidRPr="008B06D0">
        <w:rPr>
          <w:rFonts w:asciiTheme="minorHAnsi" w:hAnsiTheme="minorHAnsi" w:cs="Calibri"/>
          <w:iCs/>
          <w:color w:val="000000" w:themeColor="text1"/>
        </w:rPr>
        <w:t>[</w:t>
      </w:r>
      <w:r>
        <w:rPr>
          <w:rFonts w:asciiTheme="minorHAnsi" w:hAnsiTheme="minorHAnsi" w:cs="Calibri"/>
          <w:i/>
          <w:iCs/>
          <w:color w:val="000000" w:themeColor="text1"/>
        </w:rPr>
        <w:t>COURT OF APPEAL</w:t>
      </w:r>
      <w:r w:rsidRPr="008B06D0">
        <w:rPr>
          <w:rFonts w:asciiTheme="minorHAnsi" w:hAnsiTheme="minorHAnsi" w:cs="Calibri"/>
          <w:iCs/>
          <w:color w:val="000000" w:themeColor="text1"/>
        </w:rPr>
        <w:t xml:space="preserve">] </w:t>
      </w:r>
      <w:r w:rsidRPr="008B06D0">
        <w:rPr>
          <w:rFonts w:asciiTheme="minorHAnsi" w:hAnsiTheme="minorHAnsi" w:cs="Calibri"/>
          <w:b/>
          <w:color w:val="000000" w:themeColor="text1"/>
          <w:sz w:val="12"/>
        </w:rPr>
        <w:t>If applicable</w:t>
      </w:r>
    </w:p>
    <w:p w14:paraId="3FEEA718" w14:textId="77777777" w:rsidR="007E1AD7" w:rsidRPr="008B06D0" w:rsidRDefault="007E1AD7" w:rsidP="007E1AD7">
      <w:pPr>
        <w:tabs>
          <w:tab w:val="left" w:pos="1134"/>
          <w:tab w:val="left" w:pos="2342"/>
          <w:tab w:val="left" w:pos="4536"/>
          <w:tab w:val="right" w:pos="8789"/>
        </w:tabs>
        <w:rPr>
          <w:rFonts w:asciiTheme="minorHAnsi" w:hAnsiTheme="minorHAnsi" w:cs="Calibri"/>
          <w:iCs/>
          <w:color w:val="000000" w:themeColor="text1"/>
        </w:rPr>
      </w:pPr>
      <w:r w:rsidRPr="008B06D0">
        <w:rPr>
          <w:rFonts w:asciiTheme="minorHAnsi" w:hAnsiTheme="minorHAnsi" w:cs="Calibri"/>
          <w:iCs/>
          <w:color w:val="000000" w:themeColor="text1"/>
        </w:rPr>
        <w:t>CIVIL JURISDICTION</w:t>
      </w:r>
    </w:p>
    <w:p w14:paraId="418D29D9" w14:textId="1308F79E" w:rsidR="007E1AD7" w:rsidRPr="008B06D0" w:rsidRDefault="007E1AD7" w:rsidP="007E1AD7">
      <w:pPr>
        <w:tabs>
          <w:tab w:val="left" w:pos="1134"/>
          <w:tab w:val="left" w:pos="2342"/>
          <w:tab w:val="left" w:pos="4536"/>
          <w:tab w:val="right" w:pos="8789"/>
        </w:tabs>
        <w:rPr>
          <w:rFonts w:asciiTheme="minorHAnsi" w:hAnsiTheme="minorHAnsi" w:cs="Calibri"/>
          <w:iCs/>
          <w:color w:val="000000" w:themeColor="text1"/>
        </w:rPr>
      </w:pPr>
      <w:r w:rsidRPr="008B06D0">
        <w:rPr>
          <w:rFonts w:asciiTheme="minorHAnsi" w:hAnsiTheme="minorHAnsi" w:cs="Calibri"/>
          <w:iCs/>
          <w:color w:val="000000" w:themeColor="text1"/>
        </w:rPr>
        <w:t>[</w:t>
      </w:r>
      <w:r w:rsidRPr="008B06D0">
        <w:rPr>
          <w:rFonts w:asciiTheme="minorHAnsi" w:hAnsiTheme="minorHAnsi" w:cs="Calibri"/>
          <w:i/>
          <w:iCs/>
          <w:color w:val="000000" w:themeColor="text1"/>
        </w:rPr>
        <w:t>MINOR CIVIL</w:t>
      </w:r>
      <w:r w:rsidRPr="008B06D0">
        <w:rPr>
          <w:rFonts w:asciiTheme="minorHAnsi" w:hAnsiTheme="minorHAnsi" w:cs="Calibri"/>
          <w:iCs/>
          <w:color w:val="000000" w:themeColor="text1"/>
        </w:rPr>
        <w:t xml:space="preserve">] </w:t>
      </w:r>
      <w:r w:rsidR="00F83980" w:rsidRPr="008B06D0">
        <w:rPr>
          <w:rFonts w:asciiTheme="minorHAnsi" w:hAnsiTheme="minorHAnsi" w:cs="Calibri"/>
          <w:b/>
          <w:color w:val="000000" w:themeColor="text1"/>
          <w:sz w:val="12"/>
        </w:rPr>
        <w:t>If applicable</w:t>
      </w:r>
    </w:p>
    <w:p w14:paraId="5F8B3369" w14:textId="3C10EDBD" w:rsidR="007E1AD7" w:rsidRPr="008B06D0" w:rsidRDefault="007E1AD7" w:rsidP="00E0322D">
      <w:pPr>
        <w:tabs>
          <w:tab w:val="left" w:pos="1134"/>
          <w:tab w:val="left" w:pos="2342"/>
          <w:tab w:val="left" w:pos="4536"/>
          <w:tab w:val="right" w:pos="8789"/>
        </w:tabs>
        <w:spacing w:after="480"/>
        <w:rPr>
          <w:rFonts w:asciiTheme="minorHAnsi" w:hAnsiTheme="minorHAnsi" w:cs="Calibri"/>
          <w:iCs/>
          <w:color w:val="000000" w:themeColor="text1"/>
        </w:rPr>
      </w:pPr>
      <w:r w:rsidRPr="008B06D0">
        <w:rPr>
          <w:rFonts w:asciiTheme="minorHAnsi" w:hAnsiTheme="minorHAnsi" w:cs="Calibri"/>
          <w:iCs/>
          <w:color w:val="000000" w:themeColor="text1"/>
        </w:rPr>
        <w:t>[</w:t>
      </w:r>
      <w:r w:rsidRPr="008B06D0">
        <w:rPr>
          <w:rFonts w:asciiTheme="minorHAnsi" w:hAnsiTheme="minorHAnsi" w:cs="Calibri"/>
          <w:i/>
          <w:iCs/>
          <w:color w:val="000000" w:themeColor="text1"/>
        </w:rPr>
        <w:t>NAME OF LIST</w:t>
      </w:r>
      <w:r w:rsidRPr="008B06D0">
        <w:rPr>
          <w:rFonts w:asciiTheme="minorHAnsi" w:hAnsiTheme="minorHAnsi" w:cs="Calibri"/>
          <w:iCs/>
          <w:color w:val="000000" w:themeColor="text1"/>
        </w:rPr>
        <w:t xml:space="preserve">] LIST </w:t>
      </w:r>
      <w:r w:rsidR="00F83980" w:rsidRPr="008B06D0">
        <w:rPr>
          <w:rFonts w:asciiTheme="minorHAnsi" w:hAnsiTheme="minorHAnsi" w:cs="Calibri"/>
          <w:b/>
          <w:color w:val="000000" w:themeColor="text1"/>
          <w:sz w:val="12"/>
        </w:rPr>
        <w:t>If applicable</w:t>
      </w:r>
    </w:p>
    <w:bookmarkEnd w:id="0"/>
    <w:bookmarkEnd w:id="1"/>
    <w:p w14:paraId="7D94AB12" w14:textId="6D0333AB" w:rsidR="007D3511" w:rsidRPr="008B06D0" w:rsidRDefault="00A648B8" w:rsidP="00E0322D">
      <w:pPr>
        <w:tabs>
          <w:tab w:val="left" w:pos="1134"/>
          <w:tab w:val="left" w:pos="2342"/>
          <w:tab w:val="left" w:pos="4536"/>
          <w:tab w:val="right" w:pos="8789"/>
        </w:tabs>
        <w:spacing w:after="480"/>
        <w:rPr>
          <w:rFonts w:asciiTheme="minorHAnsi" w:hAnsiTheme="minorHAnsi" w:cs="Calibri"/>
          <w:b/>
          <w:bCs/>
          <w:color w:val="000000" w:themeColor="text1"/>
        </w:rPr>
      </w:pPr>
      <w:r w:rsidRPr="008B06D0">
        <w:rPr>
          <w:rFonts w:asciiTheme="minorHAnsi" w:hAnsiTheme="minorHAnsi" w:cs="Calibri"/>
          <w:b/>
          <w:color w:val="000000" w:themeColor="text1"/>
          <w:sz w:val="12"/>
        </w:rPr>
        <w:t>Please specify the Fu</w:t>
      </w:r>
      <w:r w:rsidR="00F83980" w:rsidRPr="008B06D0">
        <w:rPr>
          <w:rFonts w:asciiTheme="minorHAnsi" w:hAnsiTheme="minorHAnsi" w:cs="Calibri"/>
          <w:b/>
          <w:color w:val="000000" w:themeColor="text1"/>
          <w:sz w:val="12"/>
        </w:rPr>
        <w:t>ll Name including capacity (eg</w:t>
      </w:r>
      <w:r w:rsidRPr="008B06D0">
        <w:rPr>
          <w:rFonts w:asciiTheme="minorHAnsi" w:hAnsiTheme="minorHAnsi" w:cs="Calibri"/>
          <w:b/>
          <w:color w:val="000000" w:themeColor="text1"/>
          <w:sz w:val="12"/>
        </w:rPr>
        <w:t xml:space="preserve"> Administrator, Liquidator, Trustee) and Litigation Guardian Name (if applicable) for each </w:t>
      </w:r>
      <w:r w:rsidR="00F3733A" w:rsidRPr="008B06D0">
        <w:rPr>
          <w:rFonts w:asciiTheme="minorHAnsi" w:hAnsiTheme="minorHAnsi" w:cs="Calibri"/>
          <w:b/>
          <w:color w:val="000000" w:themeColor="text1"/>
          <w:sz w:val="12"/>
        </w:rPr>
        <w:t>part</w:t>
      </w:r>
      <w:r w:rsidRPr="008B06D0">
        <w:rPr>
          <w:rFonts w:asciiTheme="minorHAnsi" w:hAnsiTheme="minorHAnsi" w:cs="Calibri"/>
          <w:b/>
          <w:color w:val="000000" w:themeColor="text1"/>
          <w:sz w:val="12"/>
        </w:rPr>
        <w:t>y. Each party should include a party number</w:t>
      </w:r>
      <w:r w:rsidR="00F3733A" w:rsidRPr="008B06D0">
        <w:rPr>
          <w:rFonts w:asciiTheme="minorHAnsi" w:hAnsiTheme="minorHAnsi" w:cs="Calibri"/>
          <w:b/>
          <w:color w:val="000000" w:themeColor="text1"/>
          <w:sz w:val="12"/>
        </w:rPr>
        <w:t xml:space="preserve"> if more than one</w:t>
      </w:r>
      <w:r w:rsidR="007E1AD7" w:rsidRPr="008B06D0">
        <w:rPr>
          <w:rFonts w:asciiTheme="minorHAnsi" w:hAnsiTheme="minorHAnsi" w:cs="Calibri"/>
          <w:b/>
          <w:color w:val="000000" w:themeColor="text1"/>
          <w:sz w:val="12"/>
        </w:rPr>
        <w:t xml:space="preserve"> party of the same type</w:t>
      </w:r>
      <w:r w:rsidRPr="008B06D0">
        <w:rPr>
          <w:rFonts w:asciiTheme="minorHAnsi" w:hAnsiTheme="minorHAnsi" w:cs="Calibri"/>
          <w:b/>
          <w:color w:val="000000" w:themeColor="text1"/>
          <w:sz w:val="12"/>
        </w:rPr>
        <w:t>.</w:t>
      </w:r>
    </w:p>
    <w:p w14:paraId="1F1E4B48" w14:textId="77777777" w:rsidR="00A648B8" w:rsidRPr="00E0322D" w:rsidRDefault="00A648B8" w:rsidP="007D3511">
      <w:pPr>
        <w:tabs>
          <w:tab w:val="left" w:pos="1134"/>
          <w:tab w:val="left" w:pos="2342"/>
          <w:tab w:val="left" w:pos="4536"/>
          <w:tab w:val="right" w:pos="8789"/>
        </w:tabs>
        <w:rPr>
          <w:rFonts w:asciiTheme="minorHAnsi" w:hAnsiTheme="minorHAnsi" w:cs="Calibri"/>
          <w:b/>
          <w:bCs/>
          <w:color w:val="000000" w:themeColor="text1"/>
        </w:rPr>
      </w:pPr>
    </w:p>
    <w:p w14:paraId="683ABFC7" w14:textId="77777777" w:rsidR="00972AFA" w:rsidRPr="008B06D0" w:rsidRDefault="008342FF" w:rsidP="00E0322D">
      <w:pPr>
        <w:tabs>
          <w:tab w:val="left" w:pos="1134"/>
          <w:tab w:val="left" w:pos="2342"/>
          <w:tab w:val="left" w:pos="4536"/>
          <w:tab w:val="right" w:pos="8789"/>
        </w:tabs>
        <w:spacing w:after="480"/>
        <w:rPr>
          <w:rFonts w:asciiTheme="minorHAnsi" w:hAnsiTheme="minorHAnsi" w:cs="Calibri"/>
          <w:bCs/>
          <w:color w:val="000000" w:themeColor="text1"/>
        </w:rPr>
      </w:pPr>
      <w:r w:rsidRPr="008B06D0">
        <w:rPr>
          <w:rFonts w:asciiTheme="minorHAnsi" w:hAnsiTheme="minorHAnsi" w:cs="Calibri"/>
          <w:bCs/>
          <w:color w:val="000000" w:themeColor="text1"/>
        </w:rPr>
        <w:t xml:space="preserve">First </w:t>
      </w:r>
      <w:r w:rsidR="00F6136F" w:rsidRPr="008B06D0">
        <w:rPr>
          <w:rFonts w:asciiTheme="minorHAnsi" w:hAnsiTheme="minorHAnsi" w:cs="Calibri"/>
          <w:bCs/>
          <w:color w:val="000000" w:themeColor="text1"/>
        </w:rPr>
        <w:t>Applicant</w:t>
      </w:r>
      <w:r w:rsidRPr="008B06D0">
        <w:rPr>
          <w:rFonts w:asciiTheme="minorHAnsi" w:hAnsiTheme="minorHAnsi" w:cs="Calibri"/>
          <w:bCs/>
          <w:color w:val="000000" w:themeColor="text1"/>
        </w:rPr>
        <w:t xml:space="preserve"> </w:t>
      </w:r>
    </w:p>
    <w:p w14:paraId="5EBCA347" w14:textId="77777777" w:rsidR="00A648B8" w:rsidRPr="00E0322D" w:rsidRDefault="00A648B8" w:rsidP="00FE6967">
      <w:pPr>
        <w:tabs>
          <w:tab w:val="left" w:pos="1134"/>
          <w:tab w:val="left" w:pos="2342"/>
          <w:tab w:val="left" w:pos="4536"/>
          <w:tab w:val="right" w:pos="8789"/>
        </w:tabs>
        <w:rPr>
          <w:rFonts w:asciiTheme="minorHAnsi" w:hAnsiTheme="minorHAnsi" w:cs="Calibri"/>
          <w:b/>
          <w:bCs/>
          <w:color w:val="000000" w:themeColor="text1"/>
        </w:rPr>
      </w:pPr>
    </w:p>
    <w:p w14:paraId="05D0D275" w14:textId="77777777" w:rsidR="00A648B8" w:rsidRPr="008B06D0" w:rsidRDefault="008342FF" w:rsidP="00E0322D">
      <w:pPr>
        <w:tabs>
          <w:tab w:val="left" w:pos="1134"/>
          <w:tab w:val="left" w:pos="2342"/>
          <w:tab w:val="left" w:pos="4536"/>
          <w:tab w:val="right" w:pos="8789"/>
        </w:tabs>
        <w:spacing w:after="480"/>
        <w:rPr>
          <w:rFonts w:asciiTheme="minorHAnsi" w:hAnsiTheme="minorHAnsi" w:cs="Calibri"/>
          <w:bCs/>
          <w:color w:val="000000" w:themeColor="text1"/>
        </w:rPr>
      </w:pPr>
      <w:r w:rsidRPr="008B06D0">
        <w:rPr>
          <w:rFonts w:asciiTheme="minorHAnsi" w:hAnsiTheme="minorHAnsi" w:cs="Calibri"/>
          <w:bCs/>
          <w:color w:val="000000" w:themeColor="text1"/>
        </w:rPr>
        <w:t>First Respondent</w:t>
      </w:r>
    </w:p>
    <w:p w14:paraId="1A8A0378" w14:textId="77777777" w:rsidR="00C673C7" w:rsidRPr="008B06D0" w:rsidRDefault="00C673C7" w:rsidP="00FE6967">
      <w:pPr>
        <w:tabs>
          <w:tab w:val="left" w:pos="1134"/>
          <w:tab w:val="left" w:pos="2342"/>
          <w:tab w:val="left" w:pos="4536"/>
          <w:tab w:val="right" w:pos="8789"/>
        </w:tabs>
        <w:rPr>
          <w:rFonts w:asciiTheme="minorHAnsi" w:hAnsiTheme="minorHAnsi" w:cs="Calibri"/>
          <w:b/>
          <w:bCs/>
          <w:color w:val="000000" w:themeColor="text1"/>
        </w:rPr>
      </w:pPr>
    </w:p>
    <w:p w14:paraId="3BB3C9D1" w14:textId="38896272" w:rsidR="00A648B8" w:rsidRPr="008B06D0" w:rsidRDefault="000E19D0" w:rsidP="00E0322D">
      <w:pPr>
        <w:tabs>
          <w:tab w:val="left" w:pos="1134"/>
          <w:tab w:val="left" w:pos="2342"/>
          <w:tab w:val="left" w:pos="4536"/>
          <w:tab w:val="right" w:pos="8789"/>
        </w:tabs>
        <w:spacing w:after="720"/>
        <w:rPr>
          <w:rFonts w:asciiTheme="minorHAnsi" w:hAnsiTheme="minorHAnsi" w:cs="Calibri"/>
          <w:bCs/>
          <w:color w:val="000000" w:themeColor="text1"/>
        </w:rPr>
      </w:pPr>
      <w:r w:rsidRPr="008B06D0">
        <w:rPr>
          <w:rFonts w:asciiTheme="minorHAnsi" w:hAnsiTheme="minorHAnsi" w:cs="Calibri"/>
          <w:bCs/>
          <w:color w:val="000000" w:themeColor="text1"/>
        </w:rPr>
        <w:t xml:space="preserve">First </w:t>
      </w:r>
      <w:r w:rsidR="00914F63" w:rsidRPr="008B06D0">
        <w:rPr>
          <w:rFonts w:asciiTheme="minorHAnsi" w:hAnsiTheme="minorHAnsi" w:cs="Calibri"/>
          <w:bCs/>
          <w:color w:val="000000" w:themeColor="text1"/>
        </w:rPr>
        <w:t>Interested Party</w:t>
      </w:r>
    </w:p>
    <w:tbl>
      <w:tblPr>
        <w:tblStyle w:val="TableGrid"/>
        <w:tblW w:w="5000" w:type="pct"/>
        <w:tblLook w:val="04A0" w:firstRow="1" w:lastRow="0" w:firstColumn="1" w:lastColumn="0" w:noHBand="0" w:noVBand="1"/>
      </w:tblPr>
      <w:tblGrid>
        <w:gridCol w:w="10457"/>
      </w:tblGrid>
      <w:tr w:rsidR="006241B6" w:rsidRPr="008B06D0" w14:paraId="1B46654F" w14:textId="77777777" w:rsidTr="00FE6967">
        <w:tc>
          <w:tcPr>
            <w:tcW w:w="5000" w:type="pct"/>
          </w:tcPr>
          <w:p w14:paraId="797731B6" w14:textId="3C2042AB" w:rsidR="00A648B8" w:rsidRPr="008B06D0" w:rsidRDefault="00914F63" w:rsidP="002147F1">
            <w:pPr>
              <w:spacing w:before="120"/>
              <w:rPr>
                <w:rFonts w:asciiTheme="minorHAnsi" w:hAnsiTheme="minorHAnsi" w:cs="Calibri"/>
                <w:b/>
                <w:color w:val="000000" w:themeColor="text1"/>
              </w:rPr>
            </w:pPr>
            <w:r w:rsidRPr="008B06D0">
              <w:rPr>
                <w:rFonts w:asciiTheme="minorHAnsi" w:hAnsiTheme="minorHAnsi" w:cs="Calibri"/>
                <w:b/>
                <w:color w:val="000000" w:themeColor="text1"/>
              </w:rPr>
              <w:t>Notice of ADR Conference</w:t>
            </w:r>
          </w:p>
          <w:p w14:paraId="701BADF6" w14:textId="70EDB13F" w:rsidR="00762E22" w:rsidRPr="008B06D0" w:rsidRDefault="00762E22" w:rsidP="008B06D0">
            <w:pPr>
              <w:spacing w:after="240"/>
              <w:jc w:val="left"/>
              <w:rPr>
                <w:rFonts w:cs="Arial"/>
                <w:b/>
                <w:color w:val="000000" w:themeColor="text1"/>
                <w:sz w:val="12"/>
                <w:szCs w:val="12"/>
              </w:rPr>
            </w:pPr>
            <w:r w:rsidRPr="008B06D0">
              <w:rPr>
                <w:rFonts w:cs="Arial"/>
                <w:b/>
                <w:color w:val="000000" w:themeColor="text1"/>
                <w:sz w:val="12"/>
                <w:szCs w:val="12"/>
              </w:rPr>
              <w:t>Mark appropriate sections below with an ‘x’</w:t>
            </w:r>
          </w:p>
          <w:p w14:paraId="13B2B3C2" w14:textId="77777777" w:rsidR="00762E22" w:rsidRPr="008B06D0" w:rsidRDefault="00914F63" w:rsidP="008B06D0">
            <w:pPr>
              <w:jc w:val="left"/>
              <w:rPr>
                <w:rFonts w:asciiTheme="minorHAnsi" w:hAnsiTheme="minorHAnsi" w:cstheme="minorHAnsi"/>
                <w:color w:val="000000" w:themeColor="text1"/>
              </w:rPr>
            </w:pPr>
            <w:r w:rsidRPr="008B06D0">
              <w:rPr>
                <w:rFonts w:asciiTheme="minorHAnsi" w:hAnsiTheme="minorHAnsi" w:cstheme="minorHAnsi"/>
                <w:color w:val="000000" w:themeColor="text1"/>
              </w:rPr>
              <w:t xml:space="preserve">There will be </w:t>
            </w:r>
            <w:r w:rsidR="00C81E74" w:rsidRPr="008B06D0">
              <w:rPr>
                <w:rFonts w:asciiTheme="minorHAnsi" w:hAnsiTheme="minorHAnsi" w:cstheme="minorHAnsi"/>
                <w:color w:val="000000" w:themeColor="text1"/>
              </w:rPr>
              <w:t xml:space="preserve">an </w:t>
            </w:r>
            <w:r w:rsidRPr="008B06D0">
              <w:rPr>
                <w:rFonts w:asciiTheme="minorHAnsi" w:hAnsiTheme="minorHAnsi" w:cstheme="minorHAnsi"/>
                <w:color w:val="000000" w:themeColor="text1"/>
              </w:rPr>
              <w:t>alternative dispute resolution conference (‘ADR conference’) at t</w:t>
            </w:r>
            <w:r w:rsidR="00762E22" w:rsidRPr="008B06D0">
              <w:rPr>
                <w:rFonts w:asciiTheme="minorHAnsi" w:hAnsiTheme="minorHAnsi" w:cstheme="minorHAnsi"/>
                <w:color w:val="000000" w:themeColor="text1"/>
              </w:rPr>
              <w:t>he date and time set out above.</w:t>
            </w:r>
          </w:p>
          <w:p w14:paraId="7416D505" w14:textId="59C5C8BC" w:rsidR="00914F63" w:rsidRPr="008B06D0" w:rsidRDefault="00914F63" w:rsidP="008B06D0">
            <w:pPr>
              <w:rPr>
                <w:rFonts w:asciiTheme="minorHAnsi" w:hAnsiTheme="minorHAnsi" w:cstheme="minorHAnsi"/>
                <w:color w:val="000000" w:themeColor="text1"/>
              </w:rPr>
            </w:pPr>
            <w:r w:rsidRPr="008B06D0">
              <w:rPr>
                <w:rFonts w:asciiTheme="minorHAnsi" w:hAnsiTheme="minorHAnsi" w:cstheme="minorHAnsi"/>
                <w:color w:val="000000" w:themeColor="text1"/>
              </w:rPr>
              <w:t xml:space="preserve">The purpose of the </w:t>
            </w:r>
            <w:r w:rsidR="00C81E74" w:rsidRPr="008B06D0">
              <w:rPr>
                <w:rFonts w:asciiTheme="minorHAnsi" w:hAnsiTheme="minorHAnsi" w:cstheme="minorHAnsi"/>
                <w:color w:val="000000" w:themeColor="text1"/>
              </w:rPr>
              <w:t>conference</w:t>
            </w:r>
            <w:r w:rsidRPr="008B06D0">
              <w:rPr>
                <w:rFonts w:asciiTheme="minorHAnsi" w:hAnsiTheme="minorHAnsi" w:cstheme="minorHAnsi"/>
                <w:color w:val="000000" w:themeColor="text1"/>
              </w:rPr>
              <w:t xml:space="preserve"> is to attempt to settle this proceeding.</w:t>
            </w:r>
          </w:p>
          <w:p w14:paraId="628FF308" w14:textId="7BD69026" w:rsidR="00914F63" w:rsidRPr="008B06D0" w:rsidRDefault="00914F63" w:rsidP="008B06D0">
            <w:pPr>
              <w:spacing w:before="240" w:after="240"/>
              <w:jc w:val="left"/>
              <w:rPr>
                <w:rFonts w:asciiTheme="minorHAnsi" w:hAnsiTheme="minorHAnsi" w:cstheme="minorHAnsi"/>
                <w:color w:val="000000" w:themeColor="text1"/>
              </w:rPr>
            </w:pPr>
            <w:r w:rsidRPr="008B06D0">
              <w:rPr>
                <w:rFonts w:asciiTheme="minorHAnsi" w:hAnsiTheme="minorHAnsi" w:cstheme="minorHAnsi"/>
                <w:color w:val="000000" w:themeColor="text1"/>
              </w:rPr>
              <w:t xml:space="preserve">The ADR conference will take the form of a </w:t>
            </w:r>
          </w:p>
          <w:p w14:paraId="476B6581" w14:textId="07AE829F" w:rsidR="00914F63" w:rsidRPr="008B06D0" w:rsidRDefault="008B06D0" w:rsidP="008B06D0">
            <w:pPr>
              <w:ind w:left="567" w:hanging="567"/>
              <w:jc w:val="left"/>
              <w:rPr>
                <w:rFonts w:asciiTheme="minorHAnsi" w:hAnsiTheme="minorHAnsi" w:cstheme="minorHAnsi"/>
                <w:color w:val="000000" w:themeColor="text1"/>
              </w:rPr>
            </w:pPr>
            <w:r w:rsidRPr="008B06D0">
              <w:rPr>
                <w:rFonts w:asciiTheme="minorHAnsi" w:hAnsiTheme="minorHAnsi" w:cstheme="minorHAnsi"/>
                <w:color w:val="000000" w:themeColor="text1"/>
              </w:rPr>
              <w:t>[       ]</w:t>
            </w:r>
            <w:r w:rsidRPr="008B06D0">
              <w:rPr>
                <w:rFonts w:asciiTheme="minorHAnsi" w:hAnsiTheme="minorHAnsi" w:cstheme="minorHAnsi"/>
                <w:color w:val="000000" w:themeColor="text1"/>
              </w:rPr>
              <w:tab/>
            </w:r>
            <w:r w:rsidR="00914F63" w:rsidRPr="008B06D0">
              <w:rPr>
                <w:rFonts w:asciiTheme="minorHAnsi" w:hAnsiTheme="minorHAnsi" w:cstheme="minorHAnsi"/>
                <w:color w:val="000000" w:themeColor="text1"/>
              </w:rPr>
              <w:t>Mediation</w:t>
            </w:r>
          </w:p>
          <w:p w14:paraId="7E21D968" w14:textId="0DE9F52A" w:rsidR="00914F63" w:rsidRPr="008B06D0" w:rsidRDefault="008B06D0" w:rsidP="008B06D0">
            <w:pPr>
              <w:ind w:left="567" w:hanging="567"/>
              <w:jc w:val="left"/>
              <w:rPr>
                <w:rFonts w:asciiTheme="minorHAnsi" w:hAnsiTheme="minorHAnsi" w:cstheme="minorHAnsi"/>
                <w:color w:val="000000" w:themeColor="text1"/>
              </w:rPr>
            </w:pPr>
            <w:r w:rsidRPr="008B06D0">
              <w:rPr>
                <w:rFonts w:asciiTheme="minorHAnsi" w:hAnsiTheme="minorHAnsi" w:cstheme="minorHAnsi"/>
                <w:color w:val="000000" w:themeColor="text1"/>
              </w:rPr>
              <w:t>[       ]</w:t>
            </w:r>
            <w:r w:rsidRPr="008B06D0">
              <w:rPr>
                <w:rFonts w:asciiTheme="minorHAnsi" w:hAnsiTheme="minorHAnsi" w:cstheme="minorHAnsi"/>
                <w:color w:val="000000" w:themeColor="text1"/>
              </w:rPr>
              <w:tab/>
            </w:r>
            <w:r w:rsidR="00914F63" w:rsidRPr="008B06D0">
              <w:rPr>
                <w:rFonts w:asciiTheme="minorHAnsi" w:hAnsiTheme="minorHAnsi" w:cstheme="minorHAnsi"/>
                <w:color w:val="000000" w:themeColor="text1"/>
              </w:rPr>
              <w:t>Settlement Conference</w:t>
            </w:r>
          </w:p>
          <w:p w14:paraId="739E58EC" w14:textId="22CD4664" w:rsidR="00914F63" w:rsidRPr="008B06D0" w:rsidRDefault="008B06D0" w:rsidP="008B06D0">
            <w:pPr>
              <w:ind w:left="567" w:hanging="567"/>
              <w:jc w:val="left"/>
              <w:rPr>
                <w:rFonts w:asciiTheme="minorHAnsi" w:hAnsiTheme="minorHAnsi" w:cstheme="minorHAnsi"/>
                <w:b/>
                <w:color w:val="000000" w:themeColor="text1"/>
              </w:rPr>
            </w:pPr>
            <w:r w:rsidRPr="008B06D0">
              <w:rPr>
                <w:rFonts w:asciiTheme="minorHAnsi" w:hAnsiTheme="minorHAnsi" w:cstheme="minorHAnsi"/>
                <w:color w:val="000000" w:themeColor="text1"/>
              </w:rPr>
              <w:t>[       ]</w:t>
            </w:r>
            <w:r w:rsidRPr="008B06D0">
              <w:rPr>
                <w:rFonts w:asciiTheme="minorHAnsi" w:hAnsiTheme="minorHAnsi" w:cstheme="minorHAnsi"/>
                <w:color w:val="000000" w:themeColor="text1"/>
              </w:rPr>
              <w:tab/>
            </w:r>
            <w:r w:rsidR="00914F63" w:rsidRPr="008B06D0">
              <w:rPr>
                <w:rFonts w:asciiTheme="minorHAnsi" w:hAnsiTheme="minorHAnsi" w:cstheme="minorHAnsi"/>
                <w:color w:val="000000" w:themeColor="text1"/>
              </w:rPr>
              <w:t>Expert Appraisal</w:t>
            </w:r>
          </w:p>
          <w:p w14:paraId="7FF2A8E5" w14:textId="50B3631D" w:rsidR="00914F63" w:rsidRPr="008B06D0" w:rsidRDefault="008B06D0" w:rsidP="008B06D0">
            <w:pPr>
              <w:spacing w:after="120"/>
              <w:ind w:left="567" w:hanging="567"/>
              <w:jc w:val="left"/>
              <w:rPr>
                <w:rFonts w:asciiTheme="minorHAnsi" w:hAnsiTheme="minorHAnsi" w:cstheme="minorHAnsi"/>
                <w:color w:val="000000" w:themeColor="text1"/>
              </w:rPr>
            </w:pPr>
            <w:r w:rsidRPr="008B06D0">
              <w:rPr>
                <w:rFonts w:asciiTheme="minorHAnsi" w:hAnsiTheme="minorHAnsi" w:cstheme="minorHAnsi"/>
                <w:color w:val="000000" w:themeColor="text1"/>
              </w:rPr>
              <w:t>[       ]</w:t>
            </w:r>
            <w:r w:rsidRPr="008B06D0">
              <w:rPr>
                <w:rFonts w:asciiTheme="minorHAnsi" w:hAnsiTheme="minorHAnsi" w:cstheme="minorHAnsi"/>
                <w:color w:val="000000" w:themeColor="text1"/>
              </w:rPr>
              <w:tab/>
            </w:r>
            <w:r w:rsidR="00914F63" w:rsidRPr="008B06D0">
              <w:rPr>
                <w:rFonts w:asciiTheme="minorHAnsi" w:hAnsiTheme="minorHAnsi" w:cstheme="minorHAnsi"/>
                <w:color w:val="000000" w:themeColor="text1"/>
              </w:rPr>
              <w:t>Expert Appraisal and Mediation</w:t>
            </w:r>
          </w:p>
        </w:tc>
      </w:tr>
    </w:tbl>
    <w:p w14:paraId="76A954F3" w14:textId="77777777" w:rsidR="006241B6" w:rsidRPr="008B06D0" w:rsidRDefault="006241B6" w:rsidP="002147F1">
      <w:pPr>
        <w:spacing w:before="120" w:after="120"/>
        <w:rPr>
          <w:rFonts w:asciiTheme="minorHAnsi" w:hAnsiTheme="minorHAnsi" w:cs="Calibri"/>
          <w:b/>
          <w:color w:val="000000" w:themeColor="text1"/>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8B06D0" w:rsidRPr="008B06D0" w14:paraId="110D1E5C" w14:textId="77777777" w:rsidTr="008B06D0">
        <w:trPr>
          <w:cantSplit/>
        </w:trPr>
        <w:tc>
          <w:tcPr>
            <w:tcW w:w="5000" w:type="pct"/>
            <w:tcBorders>
              <w:top w:val="single" w:sz="2" w:space="0" w:color="auto"/>
              <w:left w:val="single" w:sz="2" w:space="0" w:color="auto"/>
              <w:bottom w:val="single" w:sz="2" w:space="0" w:color="auto"/>
              <w:right w:val="single" w:sz="2" w:space="0" w:color="auto"/>
            </w:tcBorders>
          </w:tcPr>
          <w:p w14:paraId="592CD288" w14:textId="2B92ED0F" w:rsidR="00E874F5" w:rsidRPr="008B06D0" w:rsidRDefault="008B06D0" w:rsidP="00E874F5">
            <w:pPr>
              <w:spacing w:before="120"/>
              <w:jc w:val="left"/>
              <w:rPr>
                <w:rFonts w:asciiTheme="majorHAnsi" w:hAnsiTheme="majorHAnsi" w:cstheme="majorHAnsi"/>
                <w:b/>
                <w:color w:val="000000" w:themeColor="text1"/>
              </w:rPr>
            </w:pPr>
            <w:r w:rsidRPr="008B06D0">
              <w:rPr>
                <w:rFonts w:asciiTheme="majorHAnsi" w:hAnsiTheme="majorHAnsi" w:cstheme="majorHAnsi"/>
                <w:b/>
                <w:color w:val="000000" w:themeColor="text1"/>
              </w:rPr>
              <w:lastRenderedPageBreak/>
              <w:t>To the parties: WARNING</w:t>
            </w:r>
          </w:p>
          <w:p w14:paraId="2E5F10F9" w14:textId="09E16894" w:rsidR="00E874F5" w:rsidRPr="008B06D0" w:rsidRDefault="00E874F5" w:rsidP="008B06D0">
            <w:pPr>
              <w:spacing w:before="240" w:after="240"/>
              <w:rPr>
                <w:rFonts w:asciiTheme="minorHAnsi" w:hAnsiTheme="minorHAnsi" w:cstheme="minorHAnsi"/>
                <w:color w:val="000000" w:themeColor="text1"/>
              </w:rPr>
            </w:pPr>
            <w:r w:rsidRPr="008B06D0">
              <w:rPr>
                <w:rFonts w:asciiTheme="minorHAnsi" w:hAnsiTheme="minorHAnsi" w:cstheme="minorHAnsi"/>
                <w:color w:val="000000" w:themeColor="text1"/>
              </w:rPr>
              <w:t>You</w:t>
            </w:r>
            <w:r w:rsidRPr="008B06D0">
              <w:rPr>
                <w:rFonts w:asciiTheme="minorHAnsi" w:hAnsiTheme="minorHAnsi" w:cstheme="minorHAnsi"/>
                <w:b/>
                <w:color w:val="000000" w:themeColor="text1"/>
              </w:rPr>
              <w:t xml:space="preserve"> </w:t>
            </w:r>
            <w:r w:rsidR="000E19D0" w:rsidRPr="008B06D0">
              <w:rPr>
                <w:rFonts w:asciiTheme="minorHAnsi" w:hAnsiTheme="minorHAnsi" w:cstheme="minorHAnsi"/>
                <w:color w:val="000000" w:themeColor="text1"/>
              </w:rPr>
              <w:t>and</w:t>
            </w:r>
            <w:r w:rsidRPr="008B06D0">
              <w:rPr>
                <w:rFonts w:asciiTheme="minorHAnsi" w:hAnsiTheme="minorHAnsi" w:cstheme="minorHAnsi"/>
                <w:b/>
                <w:i/>
                <w:color w:val="000000" w:themeColor="text1"/>
              </w:rPr>
              <w:t xml:space="preserve"> </w:t>
            </w:r>
            <w:r w:rsidRPr="008B06D0">
              <w:rPr>
                <w:rFonts w:asciiTheme="minorHAnsi" w:hAnsiTheme="minorHAnsi" w:cstheme="minorHAnsi"/>
                <w:color w:val="000000" w:themeColor="text1"/>
              </w:rPr>
              <w:t xml:space="preserve">your legal representative </w:t>
            </w:r>
            <w:r w:rsidR="002D1392" w:rsidRPr="008B06D0">
              <w:rPr>
                <w:rFonts w:asciiTheme="minorHAnsi" w:hAnsiTheme="minorHAnsi" w:cstheme="minorHAnsi"/>
                <w:color w:val="000000" w:themeColor="text1"/>
              </w:rPr>
              <w:t>(</w:t>
            </w:r>
            <w:r w:rsidRPr="008B06D0">
              <w:rPr>
                <w:rFonts w:asciiTheme="minorHAnsi" w:hAnsiTheme="minorHAnsi" w:cstheme="minorHAnsi"/>
                <w:color w:val="000000" w:themeColor="text1"/>
              </w:rPr>
              <w:t>if any</w:t>
            </w:r>
            <w:r w:rsidR="002D1392" w:rsidRPr="008B06D0">
              <w:rPr>
                <w:rFonts w:asciiTheme="minorHAnsi" w:hAnsiTheme="minorHAnsi" w:cstheme="minorHAnsi"/>
                <w:color w:val="000000" w:themeColor="text1"/>
              </w:rPr>
              <w:t>)</w:t>
            </w:r>
            <w:r w:rsidRPr="008B06D0">
              <w:rPr>
                <w:rFonts w:asciiTheme="minorHAnsi" w:hAnsiTheme="minorHAnsi" w:cstheme="minorHAnsi"/>
                <w:b/>
                <w:color w:val="000000" w:themeColor="text1"/>
              </w:rPr>
              <w:t xml:space="preserve"> must </w:t>
            </w:r>
            <w:r w:rsidRPr="008B06D0">
              <w:rPr>
                <w:rFonts w:asciiTheme="minorHAnsi" w:hAnsiTheme="minorHAnsi" w:cstheme="minorHAnsi"/>
                <w:color w:val="000000" w:themeColor="text1"/>
              </w:rPr>
              <w:t>attend the ADR conference along with anyone whose instructions are required to settle the dispute such as an insurer or another to whom you have subrogated your rights or by whom you are indemnified against your liability.</w:t>
            </w:r>
          </w:p>
          <w:p w14:paraId="0DD51009" w14:textId="6E3DAF10" w:rsidR="00E41AFE" w:rsidRPr="008B06D0" w:rsidRDefault="00E41AFE" w:rsidP="008B06D0">
            <w:pPr>
              <w:spacing w:before="240" w:after="240"/>
              <w:rPr>
                <w:rFonts w:asciiTheme="minorHAnsi" w:hAnsiTheme="minorHAnsi" w:cstheme="minorHAnsi"/>
                <w:b/>
                <w:color w:val="000000" w:themeColor="text1"/>
              </w:rPr>
            </w:pPr>
            <w:r w:rsidRPr="008B06D0">
              <w:rPr>
                <w:rFonts w:asciiTheme="minorHAnsi" w:hAnsiTheme="minorHAnsi" w:cstheme="minorHAnsi"/>
                <w:color w:val="000000" w:themeColor="text1"/>
              </w:rPr>
              <w:t xml:space="preserve">If you do not attend within 15 minutes of the scheduled time, </w:t>
            </w:r>
            <w:r w:rsidRPr="008B06D0">
              <w:rPr>
                <w:rFonts w:asciiTheme="minorHAnsi" w:hAnsiTheme="minorHAnsi" w:cstheme="minorHAnsi"/>
                <w:b/>
                <w:color w:val="000000" w:themeColor="text1"/>
              </w:rPr>
              <w:t xml:space="preserve">orders may be made against you </w:t>
            </w:r>
            <w:r w:rsidRPr="008B06D0">
              <w:rPr>
                <w:rFonts w:asciiTheme="minorHAnsi" w:hAnsiTheme="minorHAnsi" w:cstheme="minorHAnsi"/>
                <w:color w:val="000000" w:themeColor="text1"/>
              </w:rPr>
              <w:t>[</w:t>
            </w:r>
            <w:r w:rsidRPr="008B06D0">
              <w:rPr>
                <w:rFonts w:asciiTheme="minorHAnsi" w:hAnsiTheme="minorHAnsi" w:cstheme="minorHAnsi"/>
                <w:b/>
                <w:color w:val="000000" w:themeColor="text1"/>
                <w:sz w:val="12"/>
                <w:szCs w:val="12"/>
              </w:rPr>
              <w:t>Magistrates Court only</w:t>
            </w:r>
            <w:r w:rsidRPr="008B06D0">
              <w:rPr>
                <w:rFonts w:asciiTheme="minorHAnsi" w:hAnsiTheme="minorHAnsi" w:cstheme="minorHAnsi"/>
                <w:b/>
                <w:color w:val="000000" w:themeColor="text1"/>
              </w:rPr>
              <w:t xml:space="preserve"> </w:t>
            </w:r>
            <w:r w:rsidRPr="008B06D0">
              <w:rPr>
                <w:rFonts w:asciiTheme="minorHAnsi" w:hAnsiTheme="minorHAnsi" w:cstheme="minorHAnsi"/>
                <w:i/>
                <w:color w:val="000000" w:themeColor="text1"/>
                <w:sz w:val="18"/>
                <w:szCs w:val="18"/>
              </w:rPr>
              <w:t>including finally deciding this proceeding against you</w:t>
            </w:r>
            <w:r w:rsidRPr="008B06D0">
              <w:rPr>
                <w:rFonts w:asciiTheme="minorHAnsi" w:hAnsiTheme="minorHAnsi" w:cstheme="minorHAnsi"/>
                <w:color w:val="000000" w:themeColor="text1"/>
              </w:rPr>
              <w:t>], including orders as to costs.</w:t>
            </w:r>
          </w:p>
          <w:p w14:paraId="0871CE89" w14:textId="77777777" w:rsidR="006241B6" w:rsidRPr="008B06D0" w:rsidRDefault="00E874F5" w:rsidP="008B06D0">
            <w:pPr>
              <w:spacing w:after="120"/>
              <w:rPr>
                <w:rFonts w:asciiTheme="minorHAnsi" w:hAnsiTheme="minorHAnsi" w:cs="Calibri"/>
                <w:color w:val="000000" w:themeColor="text1"/>
              </w:rPr>
            </w:pPr>
            <w:r w:rsidRPr="008B06D0">
              <w:rPr>
                <w:rFonts w:asciiTheme="minorHAnsi" w:hAnsiTheme="minorHAnsi" w:cstheme="minorHAnsi"/>
                <w:color w:val="000000" w:themeColor="text1"/>
              </w:rPr>
              <w:t>If you will not be ready by the ADR conference date or you will be unable to attend the conference, you should apply to the Court for an adjournment prior to the conference date and as soon as possible. If you leave it until the conference date, your application for the adjournment may be denied or you may be ordered to pay costs.</w:t>
            </w:r>
          </w:p>
        </w:tc>
      </w:tr>
    </w:tbl>
    <w:p w14:paraId="3F5278ED" w14:textId="77777777" w:rsidR="001430AC" w:rsidRPr="008B06D0" w:rsidRDefault="001430AC" w:rsidP="002147F1">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1430AC" w:rsidRPr="008B06D0" w14:paraId="4E8C3E1E" w14:textId="77777777" w:rsidTr="000E19D0">
        <w:trPr>
          <w:cantSplit/>
        </w:trPr>
        <w:tc>
          <w:tcPr>
            <w:tcW w:w="10602" w:type="dxa"/>
          </w:tcPr>
          <w:p w14:paraId="4CFF9D50" w14:textId="3E9D33A3" w:rsidR="00E874F5" w:rsidRPr="008B06D0" w:rsidRDefault="00E874F5" w:rsidP="008B06D0">
            <w:pPr>
              <w:spacing w:before="120" w:after="240"/>
              <w:rPr>
                <w:rFonts w:asciiTheme="minorHAnsi" w:hAnsiTheme="minorHAnsi" w:cstheme="minorHAnsi"/>
                <w:color w:val="000000" w:themeColor="text1"/>
              </w:rPr>
            </w:pPr>
            <w:r w:rsidRPr="008B06D0">
              <w:rPr>
                <w:rFonts w:asciiTheme="majorHAnsi" w:hAnsiTheme="majorHAnsi" w:cstheme="majorHAnsi"/>
                <w:b/>
                <w:color w:val="000000" w:themeColor="text1"/>
              </w:rPr>
              <w:t>Before the ADR Conference</w:t>
            </w:r>
          </w:p>
          <w:p w14:paraId="0542F5B6" w14:textId="31B8641B" w:rsidR="00E874F5" w:rsidRPr="008B06D0" w:rsidRDefault="00E874F5" w:rsidP="008B06D0">
            <w:pPr>
              <w:spacing w:after="240"/>
              <w:rPr>
                <w:rFonts w:asciiTheme="minorHAnsi" w:hAnsiTheme="minorHAnsi" w:cstheme="minorHAnsi"/>
                <w:color w:val="000000" w:themeColor="text1"/>
              </w:rPr>
            </w:pPr>
            <w:r w:rsidRPr="008B06D0">
              <w:rPr>
                <w:rFonts w:asciiTheme="minorHAnsi" w:hAnsiTheme="minorHAnsi" w:cstheme="minorHAnsi"/>
                <w:color w:val="000000" w:themeColor="text1"/>
              </w:rPr>
              <w:t>The parties must pay the costs of the ADR conference at least 14 days befor</w:t>
            </w:r>
            <w:r w:rsidR="000E19D0" w:rsidRPr="008B06D0">
              <w:rPr>
                <w:rFonts w:asciiTheme="minorHAnsi" w:hAnsiTheme="minorHAnsi" w:cstheme="minorHAnsi"/>
                <w:color w:val="000000" w:themeColor="text1"/>
              </w:rPr>
              <w:t>e</w:t>
            </w:r>
            <w:r w:rsidRPr="008B06D0">
              <w:rPr>
                <w:rFonts w:asciiTheme="minorHAnsi" w:hAnsiTheme="minorHAnsi" w:cstheme="minorHAnsi"/>
                <w:color w:val="000000" w:themeColor="text1"/>
              </w:rPr>
              <w:t xml:space="preserve"> the date of the conference. Unless the Court orders otherwise, the conference fee is to be divided equally between the parties. </w:t>
            </w:r>
            <w:r w:rsidRPr="008B06D0">
              <w:rPr>
                <w:rFonts w:asciiTheme="minorHAnsi" w:hAnsiTheme="minorHAnsi" w:cstheme="minorHAnsi"/>
                <w:b/>
                <w:color w:val="000000" w:themeColor="text1"/>
              </w:rPr>
              <w:t>Each party must pay this amount no later than 14 days before the date of the conference or the conference date will be vacated.</w:t>
            </w:r>
          </w:p>
          <w:p w14:paraId="4107426E" w14:textId="77777777" w:rsidR="001430AC" w:rsidRPr="008B06D0" w:rsidRDefault="00E874F5" w:rsidP="008B06D0">
            <w:pPr>
              <w:tabs>
                <w:tab w:val="right" w:pos="10773"/>
              </w:tabs>
              <w:spacing w:after="120"/>
              <w:rPr>
                <w:rFonts w:asciiTheme="minorHAnsi" w:hAnsiTheme="minorHAnsi" w:cs="Calibri"/>
                <w:color w:val="000000" w:themeColor="text1"/>
              </w:rPr>
            </w:pPr>
            <w:r w:rsidRPr="008B06D0">
              <w:rPr>
                <w:rFonts w:asciiTheme="minorHAnsi" w:hAnsiTheme="minorHAnsi" w:cstheme="minorHAnsi"/>
                <w:color w:val="000000" w:themeColor="text1"/>
              </w:rPr>
              <w:t>If you need an interpreter, you must advise the Court immediately of the language and dialect you require.</w:t>
            </w:r>
          </w:p>
        </w:tc>
      </w:tr>
    </w:tbl>
    <w:p w14:paraId="7537DBAA" w14:textId="77777777" w:rsidR="001430AC" w:rsidRPr="008B06D0" w:rsidRDefault="001430AC" w:rsidP="002147F1">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6241B6" w:rsidRPr="008B06D0" w14:paraId="70665EE6" w14:textId="77777777" w:rsidTr="001430AC">
        <w:tc>
          <w:tcPr>
            <w:tcW w:w="10457" w:type="dxa"/>
          </w:tcPr>
          <w:p w14:paraId="7AF2EFA2" w14:textId="77777777" w:rsidR="00E874F5" w:rsidRPr="008B06D0" w:rsidRDefault="00E874F5" w:rsidP="008B06D0">
            <w:pPr>
              <w:spacing w:before="120" w:after="240"/>
              <w:rPr>
                <w:rFonts w:asciiTheme="majorHAnsi" w:hAnsiTheme="majorHAnsi" w:cstheme="majorHAnsi"/>
                <w:b/>
                <w:color w:val="000000" w:themeColor="text1"/>
              </w:rPr>
            </w:pPr>
            <w:r w:rsidRPr="008B06D0">
              <w:rPr>
                <w:rFonts w:asciiTheme="majorHAnsi" w:hAnsiTheme="majorHAnsi" w:cstheme="majorHAnsi"/>
                <w:b/>
                <w:color w:val="000000" w:themeColor="text1"/>
              </w:rPr>
              <w:t>Attending the ADR Conference</w:t>
            </w:r>
          </w:p>
          <w:p w14:paraId="244FF8E9" w14:textId="21F9C04B" w:rsidR="00E874F5" w:rsidRPr="008B06D0" w:rsidRDefault="00E874F5" w:rsidP="008B06D0">
            <w:pPr>
              <w:spacing w:after="240"/>
              <w:rPr>
                <w:rFonts w:asciiTheme="minorHAnsi" w:hAnsiTheme="minorHAnsi" w:cstheme="minorHAnsi"/>
                <w:color w:val="000000" w:themeColor="text1"/>
              </w:rPr>
            </w:pPr>
            <w:r w:rsidRPr="008B06D0">
              <w:rPr>
                <w:rFonts w:asciiTheme="minorHAnsi" w:hAnsiTheme="minorHAnsi" w:cstheme="minorHAnsi"/>
                <w:color w:val="000000" w:themeColor="text1"/>
              </w:rPr>
              <w:t>When attending at the location of the ADR Conference, you will need to go to a particular conference room. You can find this information:</w:t>
            </w:r>
          </w:p>
          <w:p w14:paraId="2B0CB9F1" w14:textId="310B84FE" w:rsidR="00E874F5" w:rsidRPr="008B06D0" w:rsidRDefault="00762E22" w:rsidP="008B06D0">
            <w:pPr>
              <w:pStyle w:val="ListParagraph"/>
              <w:numPr>
                <w:ilvl w:val="0"/>
                <w:numId w:val="6"/>
              </w:numPr>
              <w:rPr>
                <w:rFonts w:asciiTheme="minorHAnsi" w:hAnsiTheme="minorHAnsi" w:cstheme="minorHAnsi"/>
                <w:color w:val="000000" w:themeColor="text1"/>
              </w:rPr>
            </w:pPr>
            <w:r w:rsidRPr="008B06D0">
              <w:rPr>
                <w:rFonts w:asciiTheme="minorHAnsi" w:hAnsiTheme="minorHAnsi" w:cstheme="minorHAnsi"/>
                <w:color w:val="000000" w:themeColor="text1"/>
              </w:rPr>
              <w:t>o</w:t>
            </w:r>
            <w:r w:rsidR="00E874F5" w:rsidRPr="008B06D0">
              <w:rPr>
                <w:rFonts w:asciiTheme="minorHAnsi" w:hAnsiTheme="minorHAnsi" w:cstheme="minorHAnsi"/>
                <w:color w:val="000000" w:themeColor="text1"/>
              </w:rPr>
              <w:t>nline by checking the case list on the Courts Administration Authority website after 5:00pm</w:t>
            </w:r>
            <w:r w:rsidR="000B221E" w:rsidRPr="008B06D0">
              <w:rPr>
                <w:rFonts w:asciiTheme="minorHAnsi" w:hAnsiTheme="minorHAnsi" w:cstheme="minorHAnsi"/>
                <w:color w:val="000000" w:themeColor="text1"/>
              </w:rPr>
              <w:t xml:space="preserve"> on</w:t>
            </w:r>
            <w:r w:rsidR="00E874F5" w:rsidRPr="008B06D0">
              <w:rPr>
                <w:rFonts w:asciiTheme="minorHAnsi" w:hAnsiTheme="minorHAnsi" w:cstheme="minorHAnsi"/>
                <w:color w:val="000000" w:themeColor="text1"/>
              </w:rPr>
              <w:t xml:space="preserve"> the day before the conference; or</w:t>
            </w:r>
          </w:p>
          <w:p w14:paraId="22462E57" w14:textId="21C17A84" w:rsidR="00E874F5" w:rsidRPr="008B06D0" w:rsidRDefault="00762E22" w:rsidP="008B06D0">
            <w:pPr>
              <w:pStyle w:val="ListParagraph"/>
              <w:numPr>
                <w:ilvl w:val="0"/>
                <w:numId w:val="6"/>
              </w:numPr>
              <w:rPr>
                <w:rFonts w:asciiTheme="minorHAnsi" w:hAnsiTheme="minorHAnsi" w:cstheme="minorHAnsi"/>
                <w:color w:val="000000" w:themeColor="text1"/>
              </w:rPr>
            </w:pPr>
            <w:r w:rsidRPr="008B06D0">
              <w:rPr>
                <w:rFonts w:asciiTheme="minorHAnsi" w:hAnsiTheme="minorHAnsi" w:cstheme="minorHAnsi"/>
                <w:color w:val="000000" w:themeColor="text1"/>
              </w:rPr>
              <w:t>i</w:t>
            </w:r>
            <w:r w:rsidR="00E874F5" w:rsidRPr="008B06D0">
              <w:rPr>
                <w:rFonts w:asciiTheme="minorHAnsi" w:hAnsiTheme="minorHAnsi" w:cstheme="minorHAnsi"/>
                <w:color w:val="000000" w:themeColor="text1"/>
              </w:rPr>
              <w:t>n person by checking the notice board displayed at the Court on the date of the conference.</w:t>
            </w:r>
          </w:p>
          <w:p w14:paraId="5CDCA8A6" w14:textId="77777777" w:rsidR="006241B6" w:rsidRPr="008B06D0" w:rsidRDefault="00E874F5" w:rsidP="008B06D0">
            <w:pPr>
              <w:spacing w:before="240" w:after="240"/>
              <w:rPr>
                <w:rFonts w:asciiTheme="minorHAnsi" w:hAnsiTheme="minorHAnsi" w:cstheme="minorHAnsi"/>
                <w:color w:val="000000" w:themeColor="text1"/>
              </w:rPr>
            </w:pPr>
            <w:r w:rsidRPr="008B06D0">
              <w:rPr>
                <w:rFonts w:asciiTheme="minorHAnsi" w:hAnsiTheme="minorHAnsi" w:cstheme="minorHAnsi"/>
                <w:color w:val="000000" w:themeColor="text1"/>
              </w:rPr>
              <w:t>On arriving in the conference room, you must tell the Court staff that you are there and you must answer your name when called.</w:t>
            </w:r>
          </w:p>
          <w:p w14:paraId="7BFEFC58" w14:textId="496F4F31" w:rsidR="00F3733A" w:rsidRPr="008B06D0" w:rsidRDefault="006921F2" w:rsidP="008B06D0">
            <w:pPr>
              <w:rPr>
                <w:rFonts w:asciiTheme="minorHAnsi" w:hAnsiTheme="minorHAnsi" w:cstheme="minorHAnsi"/>
                <w:b/>
                <w:color w:val="000000" w:themeColor="text1"/>
              </w:rPr>
            </w:pPr>
            <w:r w:rsidRPr="008B06D0">
              <w:rPr>
                <w:rFonts w:asciiTheme="minorHAnsi" w:hAnsiTheme="minorHAnsi" w:cstheme="minorHAnsi"/>
                <w:b/>
                <w:color w:val="000000" w:themeColor="text1"/>
                <w:sz w:val="12"/>
                <w:szCs w:val="12"/>
              </w:rPr>
              <w:t>Magistrates Court Only</w:t>
            </w:r>
          </w:p>
          <w:p w14:paraId="5375FC8C" w14:textId="76DE335D" w:rsidR="006921F2" w:rsidRPr="008B06D0" w:rsidRDefault="006921F2" w:rsidP="008B06D0">
            <w:pPr>
              <w:spacing w:after="120"/>
              <w:rPr>
                <w:rFonts w:asciiTheme="minorHAnsi" w:hAnsiTheme="minorHAnsi" w:cstheme="minorHAnsi"/>
                <w:color w:val="000000" w:themeColor="text1"/>
              </w:rPr>
            </w:pPr>
            <w:r w:rsidRPr="008B06D0">
              <w:rPr>
                <w:rFonts w:asciiTheme="minorHAnsi" w:hAnsiTheme="minorHAnsi" w:cstheme="minorHAnsi"/>
                <w:color w:val="000000" w:themeColor="text1"/>
              </w:rPr>
              <w:t xml:space="preserve">You are expected to </w:t>
            </w:r>
            <w:r w:rsidRPr="008B06D0">
              <w:rPr>
                <w:rFonts w:asciiTheme="minorHAnsi" w:hAnsiTheme="minorHAnsi" w:cstheme="minorHAnsi"/>
                <w:b/>
                <w:color w:val="000000" w:themeColor="text1"/>
              </w:rPr>
              <w:t>BRING ALL DOCUMENTS</w:t>
            </w:r>
            <w:r w:rsidRPr="008B06D0">
              <w:rPr>
                <w:rFonts w:asciiTheme="minorHAnsi" w:hAnsiTheme="minorHAnsi" w:cstheme="minorHAnsi"/>
                <w:color w:val="000000" w:themeColor="text1"/>
              </w:rPr>
              <w:t xml:space="preserve"> listed in your list of documents to the ADR Conference.</w:t>
            </w:r>
            <w:r w:rsidR="008B06D0">
              <w:rPr>
                <w:rFonts w:asciiTheme="minorHAnsi" w:hAnsiTheme="minorHAnsi" w:cstheme="minorHAnsi"/>
                <w:color w:val="000000" w:themeColor="text1"/>
              </w:rPr>
              <w:t xml:space="preserve"> </w:t>
            </w:r>
            <w:r w:rsidRPr="008B06D0">
              <w:rPr>
                <w:rFonts w:asciiTheme="minorHAnsi" w:hAnsiTheme="minorHAnsi" w:cstheme="minorHAnsi"/>
                <w:color w:val="000000" w:themeColor="text1"/>
              </w:rPr>
              <w:t>You do not need to bring your witnesses. You should allow at least 3 hours for the hearing.</w:t>
            </w:r>
          </w:p>
        </w:tc>
      </w:tr>
    </w:tbl>
    <w:p w14:paraId="225387CE" w14:textId="77777777" w:rsidR="00DA794D" w:rsidRPr="008B06D0" w:rsidRDefault="00DA794D" w:rsidP="002147F1">
      <w:pPr>
        <w:tabs>
          <w:tab w:val="right" w:pos="8789"/>
        </w:tabs>
        <w:spacing w:before="120" w:after="120"/>
        <w:rPr>
          <w:rFonts w:asciiTheme="minorHAnsi" w:hAnsiTheme="minorHAnsi" w:cstheme="minorHAnsi"/>
          <w:color w:val="000000" w:themeColor="text1"/>
          <w:szCs w:val="24"/>
        </w:rPr>
      </w:pPr>
    </w:p>
    <w:p w14:paraId="798DB330" w14:textId="77777777" w:rsidR="007D5072" w:rsidRPr="008B06D0"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4C2031F9" w14:textId="77777777" w:rsidR="007D5072" w:rsidRPr="008B06D0"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8B06D0"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AF91" w14:textId="77777777" w:rsidR="00A6195E" w:rsidRDefault="00A6195E" w:rsidP="00F437EE">
      <w:r>
        <w:separator/>
      </w:r>
    </w:p>
  </w:endnote>
  <w:endnote w:type="continuationSeparator" w:id="0">
    <w:p w14:paraId="68BD1C9F" w14:textId="77777777" w:rsidR="00A6195E" w:rsidRDefault="00A6195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2D2A" w14:textId="77777777" w:rsidR="00A6195E" w:rsidRDefault="00A6195E" w:rsidP="00F437EE">
      <w:r>
        <w:separator/>
      </w:r>
    </w:p>
  </w:footnote>
  <w:footnote w:type="continuationSeparator" w:id="0">
    <w:p w14:paraId="30DAF343" w14:textId="77777777" w:rsidR="00A6195E" w:rsidRDefault="00A6195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33D9" w14:textId="4E3DE2EA" w:rsidR="000E19D0" w:rsidRDefault="000E19D0" w:rsidP="00F42926">
    <w:pPr>
      <w:pStyle w:val="Header"/>
      <w:rPr>
        <w:lang w:val="en-US"/>
      </w:rPr>
    </w:pPr>
    <w:r>
      <w:rPr>
        <w:lang w:val="en-US"/>
      </w:rPr>
      <w:t xml:space="preserve">Form </w:t>
    </w:r>
    <w:r w:rsidR="00F3733A">
      <w:rPr>
        <w:lang w:val="en-US"/>
      </w:rPr>
      <w:t>78C</w:t>
    </w:r>
  </w:p>
  <w:p w14:paraId="4F99C97F" w14:textId="77777777" w:rsidR="000E19D0" w:rsidRDefault="000E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5608" w14:textId="37371C3A" w:rsidR="000E19D0" w:rsidRDefault="000E19D0" w:rsidP="00E92F2A">
    <w:pPr>
      <w:pStyle w:val="Header"/>
      <w:rPr>
        <w:lang w:val="en-US"/>
      </w:rPr>
    </w:pPr>
    <w:r>
      <w:rPr>
        <w:lang w:val="en-US"/>
      </w:rPr>
      <w:t xml:space="preserve">Form </w:t>
    </w:r>
    <w:r w:rsidR="00F3733A">
      <w:rPr>
        <w:lang w:val="en-US"/>
      </w:rPr>
      <w:t>78</w:t>
    </w:r>
    <w:r w:rsidR="001A58D5">
      <w:rPr>
        <w:lang w:val="en-US"/>
      </w:rPr>
      <w:t>C</w:t>
    </w:r>
  </w:p>
  <w:p w14:paraId="0435A06C" w14:textId="77777777" w:rsidR="000E19D0" w:rsidRPr="00BA48D1" w:rsidRDefault="000E19D0"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E19D0" w:rsidRPr="00B653FE" w14:paraId="1884A566" w14:textId="77777777" w:rsidTr="002B1773">
      <w:tc>
        <w:tcPr>
          <w:tcW w:w="3899" w:type="pct"/>
          <w:gridSpan w:val="2"/>
          <w:tcBorders>
            <w:top w:val="single" w:sz="4" w:space="0" w:color="auto"/>
          </w:tcBorders>
        </w:tcPr>
        <w:p w14:paraId="1857FC1F" w14:textId="77777777" w:rsidR="000E19D0" w:rsidRPr="00B653FE" w:rsidRDefault="000E19D0" w:rsidP="00607F7A">
          <w:pPr>
            <w:pStyle w:val="Footer"/>
            <w:rPr>
              <w:b/>
            </w:rPr>
          </w:pPr>
          <w:r w:rsidRPr="00A66393">
            <w:rPr>
              <w:b/>
              <w:sz w:val="16"/>
            </w:rPr>
            <w:t>To be inserted by Court</w:t>
          </w:r>
        </w:p>
      </w:tc>
      <w:tc>
        <w:tcPr>
          <w:tcW w:w="1101" w:type="pct"/>
          <w:tcBorders>
            <w:top w:val="single" w:sz="4" w:space="0" w:color="auto"/>
          </w:tcBorders>
        </w:tcPr>
        <w:p w14:paraId="026FDD2C" w14:textId="77777777" w:rsidR="000E19D0" w:rsidRPr="00B653FE" w:rsidRDefault="000E19D0" w:rsidP="00607F7A">
          <w:pPr>
            <w:pStyle w:val="Footer"/>
          </w:pPr>
        </w:p>
      </w:tc>
    </w:tr>
    <w:tr w:rsidR="000E19D0" w:rsidRPr="00B653FE" w14:paraId="1D600FCC" w14:textId="77777777" w:rsidTr="006921F2">
      <w:trPr>
        <w:trHeight w:val="1148"/>
      </w:trPr>
      <w:tc>
        <w:tcPr>
          <w:tcW w:w="3899" w:type="pct"/>
          <w:gridSpan w:val="2"/>
        </w:tcPr>
        <w:p w14:paraId="33C9E751" w14:textId="77777777" w:rsidR="000E19D0" w:rsidRPr="00B653FE" w:rsidRDefault="000E19D0" w:rsidP="00607F7A">
          <w:pPr>
            <w:pStyle w:val="Footer"/>
          </w:pPr>
        </w:p>
        <w:p w14:paraId="63BBCDD0" w14:textId="77777777" w:rsidR="000E19D0" w:rsidRDefault="000E19D0" w:rsidP="00607F7A">
          <w:pPr>
            <w:pStyle w:val="Footer"/>
          </w:pPr>
          <w:r>
            <w:t xml:space="preserve">Case Number: </w:t>
          </w:r>
        </w:p>
        <w:p w14:paraId="36D39807" w14:textId="77777777" w:rsidR="000E19D0" w:rsidRDefault="000E19D0" w:rsidP="00607F7A">
          <w:pPr>
            <w:pStyle w:val="Footer"/>
          </w:pPr>
        </w:p>
        <w:p w14:paraId="6E7C1ADC" w14:textId="77777777" w:rsidR="000E19D0" w:rsidRPr="00B653FE" w:rsidRDefault="000E19D0" w:rsidP="00607F7A">
          <w:pPr>
            <w:pStyle w:val="Footer"/>
          </w:pPr>
          <w:r w:rsidRPr="00B653FE">
            <w:t>Date Filed:</w:t>
          </w:r>
        </w:p>
        <w:p w14:paraId="2A1F4D5A" w14:textId="77777777" w:rsidR="000E19D0" w:rsidRDefault="000E19D0" w:rsidP="00014224">
          <w:pPr>
            <w:pStyle w:val="Footer"/>
            <w:tabs>
              <w:tab w:val="clear" w:pos="4153"/>
              <w:tab w:val="clear" w:pos="8306"/>
            </w:tabs>
          </w:pPr>
        </w:p>
        <w:p w14:paraId="0DE75109" w14:textId="77777777" w:rsidR="000E19D0" w:rsidRDefault="000E19D0" w:rsidP="00607F7A">
          <w:pPr>
            <w:pStyle w:val="Footer"/>
          </w:pPr>
          <w:r w:rsidRPr="00B653FE">
            <w:t>FDN:</w:t>
          </w:r>
        </w:p>
        <w:p w14:paraId="7E1C89DA" w14:textId="77777777" w:rsidR="000E19D0" w:rsidRPr="00B653FE" w:rsidRDefault="000E19D0" w:rsidP="00607F7A">
          <w:pPr>
            <w:pStyle w:val="Footer"/>
          </w:pPr>
        </w:p>
        <w:p w14:paraId="27E16A41" w14:textId="77777777" w:rsidR="000E19D0" w:rsidRPr="00B653FE" w:rsidRDefault="000E19D0" w:rsidP="00607F7A">
          <w:pPr>
            <w:pStyle w:val="Footer"/>
          </w:pPr>
        </w:p>
      </w:tc>
      <w:tc>
        <w:tcPr>
          <w:tcW w:w="1101" w:type="pct"/>
        </w:tcPr>
        <w:p w14:paraId="0DB61569" w14:textId="77777777" w:rsidR="000E19D0" w:rsidRPr="00B653FE" w:rsidRDefault="000E19D0" w:rsidP="00607F7A">
          <w:pPr>
            <w:pStyle w:val="Footer"/>
          </w:pPr>
        </w:p>
      </w:tc>
    </w:tr>
    <w:tr w:rsidR="006921F2" w:rsidRPr="00B653FE" w14:paraId="48CC1C0C" w14:textId="77777777" w:rsidTr="002000A0">
      <w:trPr>
        <w:trHeight w:val="410"/>
      </w:trPr>
      <w:tc>
        <w:tcPr>
          <w:tcW w:w="1311" w:type="pct"/>
          <w:tcBorders>
            <w:top w:val="single" w:sz="2" w:space="0" w:color="auto"/>
            <w:bottom w:val="nil"/>
          </w:tcBorders>
        </w:tcPr>
        <w:p w14:paraId="15357597" w14:textId="77777777" w:rsidR="006921F2" w:rsidRDefault="006921F2" w:rsidP="006921F2">
          <w:pPr>
            <w:pStyle w:val="Footer"/>
            <w:jc w:val="left"/>
          </w:pPr>
          <w:r w:rsidRPr="00206EBF">
            <w:rPr>
              <w:b/>
            </w:rPr>
            <w:t>Hearing Date and Time:</w:t>
          </w:r>
          <w:r>
            <w:t xml:space="preserve"> </w:t>
          </w:r>
        </w:p>
        <w:p w14:paraId="3EECDA6D" w14:textId="77777777" w:rsidR="006921F2" w:rsidRDefault="006921F2" w:rsidP="006921F2">
          <w:pPr>
            <w:pStyle w:val="Footer"/>
            <w:jc w:val="left"/>
          </w:pPr>
        </w:p>
      </w:tc>
      <w:tc>
        <w:tcPr>
          <w:tcW w:w="2588" w:type="pct"/>
          <w:tcBorders>
            <w:top w:val="single" w:sz="2" w:space="0" w:color="auto"/>
            <w:bottom w:val="nil"/>
          </w:tcBorders>
        </w:tcPr>
        <w:p w14:paraId="1F8466C2" w14:textId="77777777" w:rsidR="006921F2" w:rsidRPr="00B653FE" w:rsidRDefault="006921F2" w:rsidP="006921F2">
          <w:pPr>
            <w:pStyle w:val="Footer"/>
          </w:pPr>
        </w:p>
      </w:tc>
      <w:tc>
        <w:tcPr>
          <w:tcW w:w="1101" w:type="pct"/>
          <w:tcBorders>
            <w:top w:val="single" w:sz="2" w:space="0" w:color="auto"/>
            <w:bottom w:val="nil"/>
          </w:tcBorders>
        </w:tcPr>
        <w:p w14:paraId="3566EE2E" w14:textId="77777777" w:rsidR="006921F2" w:rsidRPr="00B653FE" w:rsidRDefault="006921F2" w:rsidP="006921F2">
          <w:pPr>
            <w:pStyle w:val="Footer"/>
          </w:pPr>
        </w:p>
      </w:tc>
    </w:tr>
    <w:tr w:rsidR="006921F2" w:rsidRPr="00B653FE" w14:paraId="5319EA54" w14:textId="77777777" w:rsidTr="002000A0">
      <w:trPr>
        <w:trHeight w:val="410"/>
      </w:trPr>
      <w:tc>
        <w:tcPr>
          <w:tcW w:w="1311" w:type="pct"/>
          <w:tcBorders>
            <w:top w:val="nil"/>
            <w:bottom w:val="single" w:sz="4" w:space="0" w:color="auto"/>
          </w:tcBorders>
        </w:tcPr>
        <w:p w14:paraId="595CE12F" w14:textId="77777777" w:rsidR="006921F2" w:rsidRDefault="006921F2" w:rsidP="006921F2">
          <w:pPr>
            <w:pStyle w:val="Footer"/>
            <w:jc w:val="left"/>
            <w:rPr>
              <w:b/>
            </w:rPr>
          </w:pPr>
          <w:r w:rsidRPr="00206EBF">
            <w:rPr>
              <w:b/>
            </w:rPr>
            <w:t>Hearing Location:</w:t>
          </w:r>
        </w:p>
        <w:p w14:paraId="5B37A655" w14:textId="77777777" w:rsidR="006921F2" w:rsidRDefault="006921F2" w:rsidP="006921F2">
          <w:pPr>
            <w:pStyle w:val="Footer"/>
            <w:jc w:val="left"/>
            <w:rPr>
              <w:b/>
            </w:rPr>
          </w:pPr>
        </w:p>
        <w:p w14:paraId="00F4F80E" w14:textId="77777777" w:rsidR="006921F2" w:rsidRDefault="006921F2" w:rsidP="006921F2">
          <w:pPr>
            <w:pStyle w:val="Footer"/>
            <w:jc w:val="left"/>
            <w:rPr>
              <w:b/>
            </w:rPr>
          </w:pPr>
        </w:p>
        <w:p w14:paraId="50DCD726" w14:textId="77777777" w:rsidR="006921F2" w:rsidRDefault="006921F2" w:rsidP="006921F2">
          <w:pPr>
            <w:pStyle w:val="Footer"/>
            <w:jc w:val="left"/>
          </w:pPr>
        </w:p>
      </w:tc>
      <w:tc>
        <w:tcPr>
          <w:tcW w:w="2588" w:type="pct"/>
          <w:tcBorders>
            <w:top w:val="nil"/>
            <w:bottom w:val="single" w:sz="2" w:space="0" w:color="auto"/>
          </w:tcBorders>
        </w:tcPr>
        <w:p w14:paraId="4336B123" w14:textId="77777777" w:rsidR="006921F2" w:rsidRDefault="006921F2" w:rsidP="006921F2">
          <w:pPr>
            <w:pStyle w:val="Footer"/>
          </w:pPr>
        </w:p>
      </w:tc>
      <w:tc>
        <w:tcPr>
          <w:tcW w:w="1101" w:type="pct"/>
          <w:tcBorders>
            <w:top w:val="nil"/>
            <w:bottom w:val="single" w:sz="4" w:space="0" w:color="auto"/>
          </w:tcBorders>
        </w:tcPr>
        <w:p w14:paraId="243652F9" w14:textId="77777777" w:rsidR="006921F2" w:rsidRPr="00B653FE" w:rsidRDefault="006921F2" w:rsidP="006921F2">
          <w:pPr>
            <w:pStyle w:val="Footer"/>
          </w:pPr>
        </w:p>
      </w:tc>
    </w:tr>
  </w:tbl>
  <w:p w14:paraId="3B15B3A4" w14:textId="77777777" w:rsidR="000E19D0" w:rsidRDefault="000E19D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77FD0"/>
    <w:multiLevelType w:val="hybridMultilevel"/>
    <w:tmpl w:val="5CC44EB6"/>
    <w:lvl w:ilvl="0" w:tplc="6CC2EB8C">
      <w:start w:val="2"/>
      <w:numFmt w:val="bullet"/>
      <w:lvlText w:val="-"/>
      <w:lvlJc w:val="left"/>
      <w:pPr>
        <w:ind w:left="808" w:hanging="360"/>
      </w:pPr>
      <w:rPr>
        <w:rFonts w:ascii="Arial" w:eastAsia="Times New Roman" w:hAnsi="Arial" w:cs="Aria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AF43A3"/>
    <w:multiLevelType w:val="hybridMultilevel"/>
    <w:tmpl w:val="18749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BB49DB"/>
    <w:multiLevelType w:val="hybridMultilevel"/>
    <w:tmpl w:val="38047986"/>
    <w:lvl w:ilvl="0" w:tplc="8690BC74">
      <w:start w:val="1"/>
      <w:numFmt w:val="bullet"/>
      <w:lvlText w:val=""/>
      <w:lvlJc w:val="left"/>
      <w:pPr>
        <w:ind w:left="631" w:hanging="360"/>
      </w:pPr>
      <w:rPr>
        <w:rFonts w:ascii="Wingdings 2" w:hAnsi="Wingdings 2" w:hint="default"/>
        <w:color w:val="000000" w:themeColor="text1"/>
      </w:rPr>
    </w:lvl>
    <w:lvl w:ilvl="1" w:tplc="04090003" w:tentative="1">
      <w:start w:val="1"/>
      <w:numFmt w:val="bullet"/>
      <w:lvlText w:val="o"/>
      <w:lvlJc w:val="left"/>
      <w:pPr>
        <w:ind w:left="1351" w:hanging="360"/>
      </w:pPr>
      <w:rPr>
        <w:rFonts w:ascii="Courier New" w:hAnsi="Courier New" w:cs="Courier New" w:hint="default"/>
      </w:rPr>
    </w:lvl>
    <w:lvl w:ilvl="2" w:tplc="04090005" w:tentative="1">
      <w:start w:val="1"/>
      <w:numFmt w:val="bullet"/>
      <w:lvlText w:val=""/>
      <w:lvlJc w:val="left"/>
      <w:pPr>
        <w:ind w:left="2071" w:hanging="360"/>
      </w:pPr>
      <w:rPr>
        <w:rFonts w:ascii="Wingdings" w:hAnsi="Wingdings" w:hint="default"/>
      </w:rPr>
    </w:lvl>
    <w:lvl w:ilvl="3" w:tplc="04090001" w:tentative="1">
      <w:start w:val="1"/>
      <w:numFmt w:val="bullet"/>
      <w:lvlText w:val=""/>
      <w:lvlJc w:val="left"/>
      <w:pPr>
        <w:ind w:left="2791" w:hanging="360"/>
      </w:pPr>
      <w:rPr>
        <w:rFonts w:ascii="Symbol" w:hAnsi="Symbol" w:hint="default"/>
      </w:rPr>
    </w:lvl>
    <w:lvl w:ilvl="4" w:tplc="04090003" w:tentative="1">
      <w:start w:val="1"/>
      <w:numFmt w:val="bullet"/>
      <w:lvlText w:val="o"/>
      <w:lvlJc w:val="left"/>
      <w:pPr>
        <w:ind w:left="3511" w:hanging="360"/>
      </w:pPr>
      <w:rPr>
        <w:rFonts w:ascii="Courier New" w:hAnsi="Courier New" w:cs="Courier New" w:hint="default"/>
      </w:rPr>
    </w:lvl>
    <w:lvl w:ilvl="5" w:tplc="04090005" w:tentative="1">
      <w:start w:val="1"/>
      <w:numFmt w:val="bullet"/>
      <w:lvlText w:val=""/>
      <w:lvlJc w:val="left"/>
      <w:pPr>
        <w:ind w:left="4231" w:hanging="360"/>
      </w:pPr>
      <w:rPr>
        <w:rFonts w:ascii="Wingdings" w:hAnsi="Wingdings" w:hint="default"/>
      </w:rPr>
    </w:lvl>
    <w:lvl w:ilvl="6" w:tplc="04090001" w:tentative="1">
      <w:start w:val="1"/>
      <w:numFmt w:val="bullet"/>
      <w:lvlText w:val=""/>
      <w:lvlJc w:val="left"/>
      <w:pPr>
        <w:ind w:left="4951" w:hanging="360"/>
      </w:pPr>
      <w:rPr>
        <w:rFonts w:ascii="Symbol" w:hAnsi="Symbol" w:hint="default"/>
      </w:rPr>
    </w:lvl>
    <w:lvl w:ilvl="7" w:tplc="04090003" w:tentative="1">
      <w:start w:val="1"/>
      <w:numFmt w:val="bullet"/>
      <w:lvlText w:val="o"/>
      <w:lvlJc w:val="left"/>
      <w:pPr>
        <w:ind w:left="5671" w:hanging="360"/>
      </w:pPr>
      <w:rPr>
        <w:rFonts w:ascii="Courier New" w:hAnsi="Courier New" w:cs="Courier New" w:hint="default"/>
      </w:rPr>
    </w:lvl>
    <w:lvl w:ilvl="8" w:tplc="04090005" w:tentative="1">
      <w:start w:val="1"/>
      <w:numFmt w:val="bullet"/>
      <w:lvlText w:val=""/>
      <w:lvlJc w:val="left"/>
      <w:pPr>
        <w:ind w:left="6391" w:hanging="360"/>
      </w:pPr>
      <w:rPr>
        <w:rFonts w:ascii="Wingdings" w:hAnsi="Wingdings" w:hint="default"/>
      </w:rPr>
    </w:lvl>
  </w:abstractNum>
  <w:num w:numId="1" w16cid:durableId="76250625">
    <w:abstractNumId w:val="2"/>
  </w:num>
  <w:num w:numId="2" w16cid:durableId="856308623">
    <w:abstractNumId w:val="4"/>
  </w:num>
  <w:num w:numId="3" w16cid:durableId="1781291245">
    <w:abstractNumId w:val="0"/>
  </w:num>
  <w:num w:numId="4" w16cid:durableId="1585841195">
    <w:abstractNumId w:val="5"/>
  </w:num>
  <w:num w:numId="5" w16cid:durableId="562721099">
    <w:abstractNumId w:val="1"/>
  </w:num>
  <w:num w:numId="6" w16cid:durableId="133557376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28AC"/>
    <w:rsid w:val="00084EF8"/>
    <w:rsid w:val="0008641A"/>
    <w:rsid w:val="000878EC"/>
    <w:rsid w:val="000920E7"/>
    <w:rsid w:val="00092F7F"/>
    <w:rsid w:val="0009527C"/>
    <w:rsid w:val="000A3BFB"/>
    <w:rsid w:val="000A433A"/>
    <w:rsid w:val="000A43E4"/>
    <w:rsid w:val="000A6DD3"/>
    <w:rsid w:val="000A7811"/>
    <w:rsid w:val="000B0C3B"/>
    <w:rsid w:val="000B221E"/>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19D0"/>
    <w:rsid w:val="000E2602"/>
    <w:rsid w:val="000E2992"/>
    <w:rsid w:val="000E43E7"/>
    <w:rsid w:val="000E51EF"/>
    <w:rsid w:val="000E5CA1"/>
    <w:rsid w:val="000E6EBA"/>
    <w:rsid w:val="000E7100"/>
    <w:rsid w:val="000E72FA"/>
    <w:rsid w:val="000E7B2D"/>
    <w:rsid w:val="000E7C36"/>
    <w:rsid w:val="000F059E"/>
    <w:rsid w:val="000F2409"/>
    <w:rsid w:val="000F278C"/>
    <w:rsid w:val="000F6F62"/>
    <w:rsid w:val="00100CAA"/>
    <w:rsid w:val="00102D0E"/>
    <w:rsid w:val="00104292"/>
    <w:rsid w:val="001044E5"/>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58D5"/>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E7DA7"/>
    <w:rsid w:val="001F0883"/>
    <w:rsid w:val="001F2626"/>
    <w:rsid w:val="001F3AFF"/>
    <w:rsid w:val="001F456A"/>
    <w:rsid w:val="001F57B6"/>
    <w:rsid w:val="001F67BD"/>
    <w:rsid w:val="001F75F8"/>
    <w:rsid w:val="00205858"/>
    <w:rsid w:val="00205FA2"/>
    <w:rsid w:val="00206EBF"/>
    <w:rsid w:val="00210688"/>
    <w:rsid w:val="00211A47"/>
    <w:rsid w:val="002147F1"/>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42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1392"/>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0A5E"/>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4888"/>
    <w:rsid w:val="004E7DBB"/>
    <w:rsid w:val="004F0988"/>
    <w:rsid w:val="004F0A59"/>
    <w:rsid w:val="004F142A"/>
    <w:rsid w:val="004F191E"/>
    <w:rsid w:val="004F28B2"/>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1F2"/>
    <w:rsid w:val="00692CDC"/>
    <w:rsid w:val="00694907"/>
    <w:rsid w:val="00697803"/>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27C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2E22"/>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1AD7"/>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05F5"/>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6D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0441"/>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4F63"/>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195E"/>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36C7"/>
    <w:rsid w:val="00C57AF8"/>
    <w:rsid w:val="00C603F4"/>
    <w:rsid w:val="00C63531"/>
    <w:rsid w:val="00C64709"/>
    <w:rsid w:val="00C659A9"/>
    <w:rsid w:val="00C673C7"/>
    <w:rsid w:val="00C70A0D"/>
    <w:rsid w:val="00C73241"/>
    <w:rsid w:val="00C7412F"/>
    <w:rsid w:val="00C81E74"/>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97589"/>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322D"/>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1AFE"/>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46"/>
    <w:rsid w:val="00E8006E"/>
    <w:rsid w:val="00E81BE3"/>
    <w:rsid w:val="00E83533"/>
    <w:rsid w:val="00E855CF"/>
    <w:rsid w:val="00E874F5"/>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758"/>
    <w:rsid w:val="00EF2A68"/>
    <w:rsid w:val="00EF3327"/>
    <w:rsid w:val="00F00701"/>
    <w:rsid w:val="00F02D70"/>
    <w:rsid w:val="00F03C9F"/>
    <w:rsid w:val="00F047E4"/>
    <w:rsid w:val="00F04E70"/>
    <w:rsid w:val="00F06802"/>
    <w:rsid w:val="00F10CA9"/>
    <w:rsid w:val="00F162E6"/>
    <w:rsid w:val="00F17652"/>
    <w:rsid w:val="00F249A0"/>
    <w:rsid w:val="00F258C2"/>
    <w:rsid w:val="00F2717D"/>
    <w:rsid w:val="00F3678C"/>
    <w:rsid w:val="00F3733A"/>
    <w:rsid w:val="00F37FBC"/>
    <w:rsid w:val="00F401CC"/>
    <w:rsid w:val="00F4055D"/>
    <w:rsid w:val="00F41DB4"/>
    <w:rsid w:val="00F42926"/>
    <w:rsid w:val="00F437EE"/>
    <w:rsid w:val="00F44719"/>
    <w:rsid w:val="00F45F9A"/>
    <w:rsid w:val="00F52E67"/>
    <w:rsid w:val="00F541B8"/>
    <w:rsid w:val="00F54491"/>
    <w:rsid w:val="00F5490C"/>
    <w:rsid w:val="00F56D2D"/>
    <w:rsid w:val="00F57534"/>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83980"/>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D638B"/>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3D74B"/>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4285">
      <w:bodyDiv w:val="1"/>
      <w:marLeft w:val="0"/>
      <w:marRight w:val="0"/>
      <w:marTop w:val="0"/>
      <w:marBottom w:val="0"/>
      <w:divBdr>
        <w:top w:val="none" w:sz="0" w:space="0" w:color="auto"/>
        <w:left w:val="none" w:sz="0" w:space="0" w:color="auto"/>
        <w:bottom w:val="none" w:sz="0" w:space="0" w:color="auto"/>
        <w:right w:val="none" w:sz="0" w:space="0" w:color="auto"/>
      </w:divBdr>
    </w:div>
    <w:div w:id="33843093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58C9F5967543424EB65A239DFED2F2F1" version="1.0.0">
  <systemFields>
    <field name="Objective-Id">
      <value order="0">A602698</value>
    </field>
    <field name="Objective-Title">
      <value order="0">Form 54 Notice of Alternative Dispute Resolution Conference (S)</value>
    </field>
    <field name="Objective-Description">
      <value order="0"/>
    </field>
    <field name="Objective-CreationStamp">
      <value order="0">2019-08-20T05:39:47Z</value>
    </field>
    <field name="Objective-IsApproved">
      <value order="0">false</value>
    </field>
    <field name="Objective-IsPublished">
      <value order="0">false</value>
    </field>
    <field name="Objective-DatePublished">
      <value order="0"/>
    </field>
    <field name="Objective-ModificationStamp">
      <value order="0">2019-09-16T06:06:33Z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vA1094384</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895A84EF-BEA6-4B1D-8573-1B421AD7C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6442016-2371-4CC5-9E2D-087EA8E5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2535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78C Notice of ADR Conference</dc:title>
  <dc:subject>Uniform Civil Rues 2020 - Schedule 7</dc:subject>
  <dc:creator>Chelsea Fernandez</dc:creator>
  <dc:description>modified - effective 1 January 2021</dc:description>
  <cp:lastModifiedBy>Palmer, Alicia (CAA)</cp:lastModifiedBy>
  <cp:revision>4</cp:revision>
  <cp:lastPrinted>2020-02-18T06:01:00Z</cp:lastPrinted>
  <dcterms:created xsi:type="dcterms:W3CDTF">2024-08-01T09:01:00Z</dcterms:created>
  <dcterms:modified xsi:type="dcterms:W3CDTF">2024-11-12T03:58:00Z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A602698</vt:lpwstr>
  </property>
  <property fmtid="{D5CDD505-2E9C-101B-9397-08002B2CF9AE}" pid="4" name="Objective-Title">
    <vt:lpwstr>Form 54 Notice of Alternative Dispute Resolution Conference (S)</vt:lpwstr>
  </property>
  <property fmtid="{D5CDD505-2E9C-101B-9397-08002B2CF9AE}" pid="5" name="Objective-Description">
    <vt:lpwstr/>
  </property>
  <property fmtid="{D5CDD505-2E9C-101B-9397-08002B2CF9AE}" pid="6" name="Objective-CreationStamp">
    <vt:filetime>2019-08-30T02:28:46Z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2019-09-16T06:06:33Z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vA1094384</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